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21" w:rsidRDefault="00010E21" w:rsidP="004660E0">
      <w:pPr>
        <w:jc w:val="center"/>
        <w:rPr>
          <w:b/>
          <w:sz w:val="28"/>
          <w:szCs w:val="28"/>
          <w:u w:val="single"/>
        </w:rPr>
      </w:pPr>
    </w:p>
    <w:p w:rsidR="00010E21" w:rsidRDefault="00010E21" w:rsidP="004660E0">
      <w:pPr>
        <w:jc w:val="center"/>
        <w:rPr>
          <w:b/>
          <w:sz w:val="28"/>
          <w:szCs w:val="28"/>
          <w:u w:val="single"/>
        </w:rPr>
      </w:pPr>
    </w:p>
    <w:p w:rsidR="00C91C19" w:rsidRPr="00010E21" w:rsidRDefault="00C91C19" w:rsidP="004660E0">
      <w:pPr>
        <w:jc w:val="center"/>
        <w:rPr>
          <w:b/>
          <w:sz w:val="32"/>
          <w:szCs w:val="32"/>
          <w:u w:val="single"/>
        </w:rPr>
      </w:pPr>
      <w:r w:rsidRPr="00010E21">
        <w:rPr>
          <w:b/>
          <w:sz w:val="32"/>
          <w:szCs w:val="32"/>
          <w:u w:val="single"/>
        </w:rPr>
        <w:t>Informed Consent:</w:t>
      </w:r>
    </w:p>
    <w:p w:rsidR="008D2E75" w:rsidRPr="004660E0" w:rsidRDefault="008D2E75" w:rsidP="004660E0">
      <w:pPr>
        <w:jc w:val="center"/>
        <w:rPr>
          <w:b/>
          <w:sz w:val="28"/>
          <w:szCs w:val="28"/>
          <w:u w:val="single"/>
        </w:rPr>
      </w:pPr>
    </w:p>
    <w:p w:rsidR="00C91C19" w:rsidRDefault="00C91C19">
      <w:pPr>
        <w:rPr>
          <w:b/>
        </w:rPr>
      </w:pPr>
    </w:p>
    <w:p w:rsidR="00247E63" w:rsidRDefault="004660E0" w:rsidP="00247E63">
      <w:r>
        <w:t xml:space="preserve">Please read the following carefully, and sign </w:t>
      </w:r>
      <w:r w:rsidR="00E94519">
        <w:t>that</w:t>
      </w:r>
      <w:r>
        <w:t xml:space="preserve"> you fully understand</w:t>
      </w:r>
      <w:r w:rsidR="00E94519">
        <w:t xml:space="preserve"> the risks</w:t>
      </w:r>
      <w:r>
        <w:t xml:space="preserve">. If you have any questions or do not understand the following information, please ask your physician during your consultation. </w:t>
      </w:r>
    </w:p>
    <w:p w:rsidR="00C91C19" w:rsidRDefault="00C91C19">
      <w:pPr>
        <w:rPr>
          <w:b/>
        </w:rPr>
      </w:pPr>
    </w:p>
    <w:p w:rsidR="00C91C19" w:rsidRPr="00C91C19" w:rsidRDefault="00C91C19" w:rsidP="00C91C19">
      <w:pPr>
        <w:rPr>
          <w:b/>
          <w:bCs/>
        </w:rPr>
      </w:pPr>
      <w:r w:rsidRPr="00010E21">
        <w:rPr>
          <w:b/>
          <w:bCs/>
          <w:highlight w:val="yellow"/>
        </w:rPr>
        <w:t>ANESTHESIA:</w:t>
      </w:r>
      <w:r>
        <w:t xml:space="preserve"> General an</w:t>
      </w:r>
      <w:r w:rsidRPr="00C91C19">
        <w:t xml:space="preserve">esthesia </w:t>
      </w:r>
      <w:r>
        <w:t xml:space="preserve">comes with </w:t>
      </w:r>
      <w:r w:rsidRPr="00C91C19">
        <w:t>related risks</w:t>
      </w:r>
      <w:r w:rsidR="00247E63">
        <w:t>, all of which were</w:t>
      </w:r>
      <w:r>
        <w:t xml:space="preserve"> </w:t>
      </w:r>
      <w:r w:rsidR="00247E63">
        <w:t xml:space="preserve">discussed </w:t>
      </w:r>
      <w:r>
        <w:t>during your appointment. Some may range</w:t>
      </w:r>
      <w:r w:rsidRPr="00C91C19">
        <w:t xml:space="preserve"> from common risks such as damage teeth, hoarse voice, allergic reactions to drugs, and damage to the nerves, or asthma attacks. </w:t>
      </w:r>
      <w:r>
        <w:t>Other m</w:t>
      </w:r>
      <w:r w:rsidRPr="00C91C19">
        <w:t xml:space="preserve">ore serious related risks such as stroke, heart attack, kidney or lung damage, paralysis, or even death. </w:t>
      </w:r>
    </w:p>
    <w:p w:rsidR="00C91C19" w:rsidRDefault="00C91C19">
      <w:pPr>
        <w:rPr>
          <w:b/>
        </w:rPr>
      </w:pPr>
    </w:p>
    <w:p w:rsidR="00C91C19" w:rsidRDefault="00C91C19">
      <w:pPr>
        <w:rPr>
          <w:b/>
        </w:rPr>
      </w:pPr>
    </w:p>
    <w:p w:rsidR="00AD1B05" w:rsidRDefault="005C66C6">
      <w:r w:rsidRPr="00010E21">
        <w:rPr>
          <w:b/>
          <w:highlight w:val="yellow"/>
        </w:rPr>
        <w:t>OB</w:t>
      </w:r>
      <w:r w:rsidR="00C91C19" w:rsidRPr="00010E21">
        <w:rPr>
          <w:b/>
          <w:highlight w:val="yellow"/>
        </w:rPr>
        <w:t>ESITY (BMI&gt;40):</w:t>
      </w:r>
      <w:r w:rsidR="00C91C19">
        <w:t xml:space="preserve"> In </w:t>
      </w:r>
      <w:r w:rsidR="00247E63">
        <w:t>any operative case</w:t>
      </w:r>
      <w:r w:rsidR="00C91C19">
        <w:t>, i</w:t>
      </w:r>
      <w:r w:rsidR="00247E63">
        <w:t>ncreased body mass</w:t>
      </w:r>
      <w:r w:rsidR="00C91C19" w:rsidRPr="00C91C19">
        <w:t xml:space="preserve"> increase</w:t>
      </w:r>
      <w:r w:rsidR="00247E63">
        <w:t>s</w:t>
      </w:r>
      <w:r w:rsidR="00C91C19" w:rsidRPr="00C91C19">
        <w:t xml:space="preserve"> complication rates across the board, specifically infection, hematomas, delayed healing, venous thromboembolism, and even death. </w:t>
      </w:r>
      <w:r w:rsidR="00C91C19">
        <w:t>If a patient’s</w:t>
      </w:r>
      <w:r w:rsidR="00C91C19" w:rsidRPr="00C91C19">
        <w:t xml:space="preserve"> BMI </w:t>
      </w:r>
      <w:r w:rsidR="00247E63">
        <w:t>is greater than 40 (calculated</w:t>
      </w:r>
      <w:r w:rsidR="00C91C19">
        <w:t xml:space="preserve"> in consultation) </w:t>
      </w:r>
      <w:r w:rsidR="00247E63">
        <w:t>we may</w:t>
      </w:r>
      <w:r w:rsidR="00C91C19" w:rsidRPr="00C91C19">
        <w:t xml:space="preserve"> require </w:t>
      </w:r>
      <w:r w:rsidR="00C91C19">
        <w:t>additional Medical Clearance</w:t>
      </w:r>
      <w:r w:rsidR="00C91C19" w:rsidRPr="00C91C19">
        <w:t xml:space="preserve"> before we can dete</w:t>
      </w:r>
      <w:r w:rsidR="00036661">
        <w:t>rmine if</w:t>
      </w:r>
      <w:r w:rsidR="00410515">
        <w:t xml:space="preserve"> surgery is an option. Be aware, the weight limit</w:t>
      </w:r>
      <w:r w:rsidR="00036661">
        <w:t xml:space="preserve"> for our </w:t>
      </w:r>
      <w:r w:rsidR="00410515">
        <w:t>outpatient surgery center is a BMI of 40 +/- 5%.</w:t>
      </w:r>
      <w:r w:rsidR="00036661">
        <w:t xml:space="preserve"> </w:t>
      </w:r>
      <w:r w:rsidR="00410515">
        <w:t>Weight gain increasing BMI &gt;</w:t>
      </w:r>
      <w:r w:rsidR="00AF5F53">
        <w:t xml:space="preserve"> </w:t>
      </w:r>
      <w:r w:rsidR="00410515">
        <w:t>of 5% of 40</w:t>
      </w:r>
      <w:r w:rsidR="00AF5F53">
        <w:t xml:space="preserve"> may jeopardize your scheduled procedure. </w:t>
      </w:r>
      <w:r w:rsidR="00C91C19">
        <w:t>Patient may be referred</w:t>
      </w:r>
      <w:r w:rsidR="00C91C19" w:rsidRPr="00C91C19">
        <w:t xml:space="preserve"> to P</w:t>
      </w:r>
      <w:r w:rsidR="00C91C19">
        <w:t xml:space="preserve">rimary </w:t>
      </w:r>
      <w:r w:rsidR="00C91C19" w:rsidRPr="00C91C19">
        <w:t>C</w:t>
      </w:r>
      <w:r w:rsidR="00C91C19">
        <w:t xml:space="preserve">are </w:t>
      </w:r>
      <w:r w:rsidR="00C91C19" w:rsidRPr="00C91C19">
        <w:t>P</w:t>
      </w:r>
      <w:r w:rsidR="00C91C19">
        <w:t>hysician</w:t>
      </w:r>
      <w:r w:rsidR="00C91C19" w:rsidRPr="00C91C19">
        <w:t xml:space="preserve"> for </w:t>
      </w:r>
      <w:r w:rsidR="00C91C19">
        <w:t xml:space="preserve">a </w:t>
      </w:r>
      <w:r w:rsidR="00C91C19" w:rsidRPr="00C91C19">
        <w:t>weight loss consult</w:t>
      </w:r>
      <w:r w:rsidR="00C91C19">
        <w:t>ation</w:t>
      </w:r>
      <w:r w:rsidR="00C91C19" w:rsidRPr="00C91C19">
        <w:t xml:space="preserve">, </w:t>
      </w:r>
      <w:r w:rsidR="00247E63">
        <w:t>and we may ask a</w:t>
      </w:r>
      <w:r w:rsidR="00C91C19">
        <w:t xml:space="preserve"> patient</w:t>
      </w:r>
      <w:r w:rsidR="00C91C19" w:rsidRPr="00C91C19">
        <w:t xml:space="preserve"> to</w:t>
      </w:r>
      <w:r w:rsidR="00247E63">
        <w:t xml:space="preserve"> consider</w:t>
      </w:r>
      <w:r w:rsidR="00C91C19" w:rsidRPr="00C91C19">
        <w:t xml:space="preserve"> </w:t>
      </w:r>
      <w:r w:rsidR="00247E63">
        <w:t xml:space="preserve">weight reduction surgery. </w:t>
      </w:r>
    </w:p>
    <w:p w:rsidR="00C91C19" w:rsidRDefault="00C91C19"/>
    <w:p w:rsidR="00C91C19" w:rsidRDefault="00C91C19">
      <w:pPr>
        <w:rPr>
          <w:b/>
        </w:rPr>
      </w:pPr>
    </w:p>
    <w:p w:rsidR="00C91C19" w:rsidRDefault="00C91C19">
      <w:r w:rsidRPr="00010E21">
        <w:rPr>
          <w:b/>
          <w:highlight w:val="yellow"/>
        </w:rPr>
        <w:t>SMOKING:</w:t>
      </w:r>
      <w:r w:rsidRPr="00C91C19">
        <w:t xml:space="preserve"> </w:t>
      </w:r>
      <w:r>
        <w:t>Patients are</w:t>
      </w:r>
      <w:r w:rsidRPr="00C91C19">
        <w:t xml:space="preserve"> advised that any result that </w:t>
      </w:r>
      <w:r>
        <w:t>they</w:t>
      </w:r>
      <w:r w:rsidRPr="00C91C19">
        <w:t xml:space="preserve"> wish to achieve from surgery would be significantly improved by not smoking at least four weeks prior to the procedure and for 6 weeks afterward. </w:t>
      </w:r>
      <w:r>
        <w:t>Each patient should acknowledge</w:t>
      </w:r>
      <w:r w:rsidRPr="00C91C19">
        <w:t xml:space="preserve"> that cont</w:t>
      </w:r>
      <w:r>
        <w:t>inued tobacco use significantly</w:t>
      </w:r>
      <w:r w:rsidRPr="00C91C19">
        <w:t xml:space="preserve"> increases the likelihood of a local wound complication, to include but</w:t>
      </w:r>
      <w:r>
        <w:t xml:space="preserve"> may not be</w:t>
      </w:r>
      <w:r w:rsidRPr="00C91C19">
        <w:t xml:space="preserve"> limited to: infection, hematoma, compromise of any implant, and suboptimal quality of the scar once definitive healing is obtained.  This is aside from any pulmonary sequelae</w:t>
      </w:r>
      <w:r w:rsidR="00247E63">
        <w:t xml:space="preserve"> or other more serious risks of general anesthesia</w:t>
      </w:r>
      <w:r w:rsidRPr="00C91C19">
        <w:t>.</w:t>
      </w:r>
      <w:r>
        <w:t xml:space="preserve">  </w:t>
      </w:r>
    </w:p>
    <w:p w:rsidR="00E71D03" w:rsidRDefault="00E71D03"/>
    <w:p w:rsidR="004660E0" w:rsidRDefault="004660E0"/>
    <w:p w:rsidR="004660E0" w:rsidRDefault="004660E0"/>
    <w:p w:rsidR="004660E0" w:rsidRDefault="004660E0"/>
    <w:p w:rsidR="004660E0" w:rsidRDefault="004660E0">
      <w:r>
        <w:t>Patient signature: __________________________________________ Date: __________</w:t>
      </w:r>
    </w:p>
    <w:p w:rsidR="00E71D03" w:rsidRDefault="00E71D03"/>
    <w:p w:rsidR="00E71D03" w:rsidRDefault="00E71D03"/>
    <w:p w:rsidR="00E71D03" w:rsidRDefault="00E71D03"/>
    <w:p w:rsidR="00E71D03" w:rsidRDefault="00E71D03">
      <w:bookmarkStart w:id="0" w:name="_GoBack"/>
      <w:bookmarkEnd w:id="0"/>
    </w:p>
    <w:p w:rsidR="00E71D03" w:rsidRDefault="00E71D03"/>
    <w:p w:rsidR="00C91C19" w:rsidRDefault="00C91C19"/>
    <w:p w:rsidR="00C91C19" w:rsidRDefault="00C91C19"/>
    <w:p w:rsidR="00C91C19" w:rsidRDefault="00C91C19"/>
    <w:sectPr w:rsidR="00C91C19" w:rsidSect="00D604B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21" w:rsidRDefault="00010E21" w:rsidP="00010E21">
      <w:r>
        <w:separator/>
      </w:r>
    </w:p>
  </w:endnote>
  <w:endnote w:type="continuationSeparator" w:id="0">
    <w:p w:rsidR="00010E21" w:rsidRDefault="00010E21" w:rsidP="000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21" w:rsidRDefault="00010E21" w:rsidP="00010E21">
      <w:r>
        <w:separator/>
      </w:r>
    </w:p>
  </w:footnote>
  <w:footnote w:type="continuationSeparator" w:id="0">
    <w:p w:rsidR="00010E21" w:rsidRDefault="00010E21" w:rsidP="0001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21" w:rsidRDefault="00010E21">
    <w:pPr>
      <w:pStyle w:val="Header"/>
    </w:pPr>
  </w:p>
  <w:p w:rsidR="00010E21" w:rsidRDefault="00010E21" w:rsidP="00010E21">
    <w:pPr>
      <w:pStyle w:val="Header"/>
      <w:jc w:val="center"/>
    </w:pPr>
    <w:r w:rsidRPr="008F595C">
      <w:rPr>
        <w:noProof/>
      </w:rPr>
      <w:drawing>
        <wp:inline distT="0" distB="0" distL="0" distR="0" wp14:anchorId="56BF7B7F" wp14:editId="0AF1A9EE">
          <wp:extent cx="1927860" cy="1165860"/>
          <wp:effectExtent l="0" t="0" r="0" b="0"/>
          <wp:docPr id="2" name="Picture 2" descr="\\PSCO-V07-NXT\redirections$\cfritz\Desktop\Front Desk\Logo &amp; Labels\PSC 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CO-V07-NXT\redirections$\cfritz\Desktop\Front Desk\Logo &amp; Labels\PSC  LOGO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89" cy="116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19"/>
    <w:rsid w:val="00010E21"/>
    <w:rsid w:val="00036661"/>
    <w:rsid w:val="0019793A"/>
    <w:rsid w:val="00247E63"/>
    <w:rsid w:val="002F0ADB"/>
    <w:rsid w:val="003A4EAD"/>
    <w:rsid w:val="00410515"/>
    <w:rsid w:val="004660E0"/>
    <w:rsid w:val="005C66C6"/>
    <w:rsid w:val="0063315D"/>
    <w:rsid w:val="008C027A"/>
    <w:rsid w:val="008D2E75"/>
    <w:rsid w:val="009F3AF2"/>
    <w:rsid w:val="00AD1B05"/>
    <w:rsid w:val="00AE72A1"/>
    <w:rsid w:val="00AF5F53"/>
    <w:rsid w:val="00B41CB6"/>
    <w:rsid w:val="00C91C19"/>
    <w:rsid w:val="00D604BF"/>
    <w:rsid w:val="00E53DCA"/>
    <w:rsid w:val="00E71D03"/>
    <w:rsid w:val="00E94519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9B6882-A373-4ACB-8C67-A6DF98A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C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6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Wyllie</dc:creator>
  <cp:lastModifiedBy>Cheyenne Fritz</cp:lastModifiedBy>
  <cp:revision>4</cp:revision>
  <cp:lastPrinted>2018-08-22T14:52:00Z</cp:lastPrinted>
  <dcterms:created xsi:type="dcterms:W3CDTF">2016-08-25T19:14:00Z</dcterms:created>
  <dcterms:modified xsi:type="dcterms:W3CDTF">2018-08-22T16:43:00Z</dcterms:modified>
</cp:coreProperties>
</file>